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A4" w:rsidRDefault="008E3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АО «Уралтурбо» (Екатеринбург) </w:t>
      </w:r>
    </w:p>
    <w:p w:rsidR="002E31A4" w:rsidRDefault="008E39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АО «Уралтурбо» специализируется на проектировании и производстве запасных частей для оборудования предприятий газовой и</w:t>
      </w:r>
      <w:r>
        <w:rPr>
          <w:rFonts w:ascii="Times New Roman" w:hAnsi="Times New Roman" w:cs="Times New Roman"/>
          <w:sz w:val="24"/>
          <w:szCs w:val="24"/>
        </w:rPr>
        <w:t xml:space="preserve"> энергетической отраслей промышленности. На сегодняшний день заводом освоено производство широкой номенклатуры запасных частей для паровых и газовых турбин, в том числе более 200 видов турбинных лопаток для стационарных газоперекачивающих агрегатов (ГПА). </w:t>
      </w:r>
    </w:p>
    <w:p w:rsidR="002E31A4" w:rsidRDefault="008E39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осуществляет ремонты основных узлов ГПА - камер сгорания, обойм и роторов газовых турбин, наряду с изготовлением штатных запасных частей проводит модернизацию таких сложных узлов как роторы и обоймы ТВД-ТНД, воздушные и газовые диафрагмы с при</w:t>
      </w:r>
      <w:r>
        <w:rPr>
          <w:rFonts w:ascii="Times New Roman" w:hAnsi="Times New Roman" w:cs="Times New Roman"/>
          <w:sz w:val="24"/>
          <w:szCs w:val="24"/>
        </w:rPr>
        <w:t xml:space="preserve">менением систем уплотнений собственной конструкции. </w:t>
      </w:r>
    </w:p>
    <w:p w:rsidR="002E31A4" w:rsidRDefault="008E39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производственных мощностях АО «Уралтурбо» реализуются проекты по освоению производства деталей для газотурбинного двигателя ТМ16 мощностью 16 МВт и лопаток горячего тракта ГПА-32 «Ладога» мощностью 32</w:t>
      </w:r>
      <w:r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E31A4" w:rsidRDefault="008E39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2022 года предприятие входит в промышленную Группу «Газпром энергохолдинг индустриальные активы».        </w:t>
      </w:r>
    </w:p>
    <w:p w:rsidR="002E31A4" w:rsidRDefault="002E3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1A4" w:rsidRDefault="008E39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Продукция:</w:t>
      </w:r>
    </w:p>
    <w:p w:rsidR="002E31A4" w:rsidRDefault="008E39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Запасные части и узлы для:</w:t>
      </w:r>
    </w:p>
    <w:p w:rsidR="002E31A4" w:rsidRDefault="008E3983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паровых турбин;</w:t>
      </w:r>
    </w:p>
    <w:p w:rsidR="002E31A4" w:rsidRDefault="008E3983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газоперекачивающих агрегатов;</w:t>
      </w:r>
    </w:p>
    <w:p w:rsidR="002E31A4" w:rsidRDefault="008E3983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технологических газовых турбин.</w:t>
      </w:r>
    </w:p>
    <w:p w:rsidR="002E31A4" w:rsidRDefault="008E3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Услуги:</w:t>
      </w:r>
    </w:p>
    <w:p w:rsidR="002E31A4" w:rsidRDefault="008E3983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модерниз</w:t>
      </w:r>
      <w:r>
        <w:rPr>
          <w:rFonts w:ascii="Times New Roman" w:hAnsi="Times New Roman" w:cs="Times New Roman"/>
          <w:sz w:val="24"/>
          <w:szCs w:val="24"/>
        </w:rPr>
        <w:t>ация узлов газоперекачивающих агрегатов (в том числе ГПА типа ГТН-6, ГТК-10-4, ГТН-16, ГТН-25/76);</w:t>
      </w:r>
    </w:p>
    <w:p w:rsidR="002E31A4" w:rsidRDefault="008E3983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технологических газовых турбин;</w:t>
      </w:r>
    </w:p>
    <w:p w:rsidR="002E31A4" w:rsidRDefault="008E3983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обойм, роторов, камер сгорания.</w:t>
      </w:r>
    </w:p>
    <w:p w:rsidR="002E31A4" w:rsidRDefault="002E31A4">
      <w:pPr>
        <w:pStyle w:val="afa"/>
        <w:shd w:val="clear" w:color="auto" w:fill="FFFFFF"/>
        <w:spacing w:before="0" w:beforeAutospacing="0" w:after="240" w:afterAutospacing="0"/>
        <w:ind w:left="360"/>
        <w:rPr>
          <w:rStyle w:val="afb"/>
          <w:b w:val="0"/>
          <w:bCs w:val="0"/>
          <w:color w:val="111111"/>
          <w:u w:val="single"/>
        </w:rPr>
      </w:pPr>
    </w:p>
    <w:sectPr w:rsidR="002E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A4" w:rsidRDefault="008E3983">
      <w:pPr>
        <w:spacing w:after="0" w:line="240" w:lineRule="auto"/>
      </w:pPr>
      <w:r>
        <w:separator/>
      </w:r>
    </w:p>
  </w:endnote>
  <w:endnote w:type="continuationSeparator" w:id="0">
    <w:p w:rsidR="002E31A4" w:rsidRDefault="008E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A4" w:rsidRDefault="008E3983">
      <w:pPr>
        <w:spacing w:after="0" w:line="240" w:lineRule="auto"/>
      </w:pPr>
      <w:r>
        <w:separator/>
      </w:r>
    </w:p>
  </w:footnote>
  <w:footnote w:type="continuationSeparator" w:id="0">
    <w:p w:rsidR="002E31A4" w:rsidRDefault="008E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7C6"/>
    <w:multiLevelType w:val="hybridMultilevel"/>
    <w:tmpl w:val="B1F0BD42"/>
    <w:lvl w:ilvl="0" w:tplc="3216F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02C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F481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4490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EEA1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7E43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92D2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415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6B5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D71DF"/>
    <w:multiLevelType w:val="hybridMultilevel"/>
    <w:tmpl w:val="7E7E2086"/>
    <w:lvl w:ilvl="0" w:tplc="2E5A9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DF06566">
      <w:start w:val="1"/>
      <w:numFmt w:val="lowerLetter"/>
      <w:lvlText w:val="%2."/>
      <w:lvlJc w:val="left"/>
      <w:pPr>
        <w:ind w:left="1789" w:hanging="360"/>
      </w:pPr>
    </w:lvl>
    <w:lvl w:ilvl="2" w:tplc="4EA0C674">
      <w:start w:val="1"/>
      <w:numFmt w:val="lowerRoman"/>
      <w:lvlText w:val="%3."/>
      <w:lvlJc w:val="right"/>
      <w:pPr>
        <w:ind w:left="2509" w:hanging="180"/>
      </w:pPr>
    </w:lvl>
    <w:lvl w:ilvl="3" w:tplc="CC2647A0">
      <w:start w:val="1"/>
      <w:numFmt w:val="decimal"/>
      <w:lvlText w:val="%4."/>
      <w:lvlJc w:val="left"/>
      <w:pPr>
        <w:ind w:left="3229" w:hanging="360"/>
      </w:pPr>
    </w:lvl>
    <w:lvl w:ilvl="4" w:tplc="356829C6">
      <w:start w:val="1"/>
      <w:numFmt w:val="lowerLetter"/>
      <w:lvlText w:val="%5."/>
      <w:lvlJc w:val="left"/>
      <w:pPr>
        <w:ind w:left="3949" w:hanging="360"/>
      </w:pPr>
    </w:lvl>
    <w:lvl w:ilvl="5" w:tplc="1B7A859C">
      <w:start w:val="1"/>
      <w:numFmt w:val="lowerRoman"/>
      <w:lvlText w:val="%6."/>
      <w:lvlJc w:val="right"/>
      <w:pPr>
        <w:ind w:left="4669" w:hanging="180"/>
      </w:pPr>
    </w:lvl>
    <w:lvl w:ilvl="6" w:tplc="564652DC">
      <w:start w:val="1"/>
      <w:numFmt w:val="decimal"/>
      <w:lvlText w:val="%7."/>
      <w:lvlJc w:val="left"/>
      <w:pPr>
        <w:ind w:left="5389" w:hanging="360"/>
      </w:pPr>
    </w:lvl>
    <w:lvl w:ilvl="7" w:tplc="4A284204">
      <w:start w:val="1"/>
      <w:numFmt w:val="lowerLetter"/>
      <w:lvlText w:val="%8."/>
      <w:lvlJc w:val="left"/>
      <w:pPr>
        <w:ind w:left="6109" w:hanging="360"/>
      </w:pPr>
    </w:lvl>
    <w:lvl w:ilvl="8" w:tplc="1FB81D0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F4502"/>
    <w:multiLevelType w:val="hybridMultilevel"/>
    <w:tmpl w:val="37DEABC8"/>
    <w:lvl w:ilvl="0" w:tplc="C5C6C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FC0A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0817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AEFD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664F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344E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30A1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4066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16C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A4"/>
    <w:rsid w:val="002E31A4"/>
    <w:rsid w:val="008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47F4"/>
  <w15:docId w15:val="{A6139919-ADF3-46A9-8F96-84980209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Коськина Ольга Владимировна</cp:lastModifiedBy>
  <cp:revision>9</cp:revision>
  <dcterms:created xsi:type="dcterms:W3CDTF">2024-11-25T06:42:00Z</dcterms:created>
  <dcterms:modified xsi:type="dcterms:W3CDTF">2024-11-28T11:39:00Z</dcterms:modified>
</cp:coreProperties>
</file>